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337" w:rsidRDefault="002F1337" w:rsidP="002F1337">
      <w:pPr>
        <w:rPr>
          <w:rFonts w:cs="Arial"/>
          <w:rtl/>
        </w:rPr>
      </w:pPr>
      <w:r>
        <w:rPr>
          <w:rFonts w:cs="Arial" w:hint="cs"/>
          <w:rtl/>
        </w:rPr>
        <w:t xml:space="preserve">מה היא </w:t>
      </w:r>
      <w:proofErr w:type="spellStart"/>
      <w:r>
        <w:rPr>
          <w:rFonts w:cs="Arial" w:hint="cs"/>
          <w:rtl/>
        </w:rPr>
        <w:t>היא</w:t>
      </w:r>
      <w:proofErr w:type="spellEnd"/>
      <w:r>
        <w:rPr>
          <w:rFonts w:cs="Arial" w:hint="cs"/>
          <w:rtl/>
        </w:rPr>
        <w:t xml:space="preserve"> העבדות?</w:t>
      </w:r>
      <w:bookmarkStart w:id="0" w:name="_GoBack"/>
      <w:bookmarkEnd w:id="0"/>
    </w:p>
    <w:p w:rsidR="002F1337" w:rsidRDefault="002F1337" w:rsidP="002F1337">
      <w:pPr>
        <w:rPr>
          <w:rFonts w:cs="Arial"/>
          <w:rtl/>
        </w:rPr>
      </w:pPr>
    </w:p>
    <w:p w:rsidR="002F1337" w:rsidRDefault="002F1337" w:rsidP="002F1337">
      <w:pPr>
        <w:rPr>
          <w:rtl/>
        </w:rPr>
      </w:pPr>
      <w:r>
        <w:rPr>
          <w:rFonts w:cs="Arial"/>
          <w:rtl/>
        </w:rPr>
        <w:t>חשוב להדגיש תחילה: בסוג זה של הגירה – הגירה כפויה – למושגים "גורמי משיכה" ו"גורמי דחיפה" יש משמעות שונה לחלוטין.</w:t>
      </w:r>
    </w:p>
    <w:p w:rsidR="002F1337" w:rsidRDefault="002F1337" w:rsidP="002F1337">
      <w:pPr>
        <w:rPr>
          <w:rtl/>
        </w:rPr>
      </w:pPr>
    </w:p>
    <w:p w:rsidR="002F1337" w:rsidRDefault="002F1337" w:rsidP="002F1337">
      <w:pPr>
        <w:rPr>
          <w:rtl/>
        </w:rPr>
      </w:pPr>
      <w:r>
        <w:rPr>
          <w:rFonts w:cs="Arial"/>
          <w:rtl/>
        </w:rPr>
        <w:t>במקרה זה גורמי המשיכה והדחיפה לא היו קשורים ל"מהגרים" עצמם, שהיו כמו חפצים בידי הסוחרים בהם, אלא נבעו מרצונם ומצורכיהם של סוחרי העבדים.</w:t>
      </w:r>
    </w:p>
    <w:p w:rsidR="002F1337" w:rsidRDefault="002F1337" w:rsidP="002F1337">
      <w:pPr>
        <w:rPr>
          <w:rtl/>
        </w:rPr>
      </w:pPr>
    </w:p>
    <w:p w:rsidR="002F1337" w:rsidRDefault="002F1337" w:rsidP="002F1337">
      <w:pPr>
        <w:rPr>
          <w:rtl/>
        </w:rPr>
      </w:pPr>
      <w:r>
        <w:rPr>
          <w:rFonts w:cs="Arial"/>
          <w:rtl/>
        </w:rPr>
        <w:t>המאות ה-19-16 ידועות כתקופה של גילויים והמצאות. בתקופה זאת יצאו תושבי אירופה למסעות רחוקים וגילו את "העולם החדש", שכלל בעיקר את אמריקה (הצפונית והדרומית), אוסטרליה וניו-זילנד. רבים מהם התיישבו התיישבות של קבע באזורים אלה.</w:t>
      </w:r>
    </w:p>
    <w:p w:rsidR="002F1337" w:rsidRDefault="002F1337" w:rsidP="002F1337">
      <w:pPr>
        <w:rPr>
          <w:rtl/>
        </w:rPr>
      </w:pPr>
    </w:p>
    <w:p w:rsidR="002F1337" w:rsidRDefault="002F1337" w:rsidP="002F1337">
      <w:pPr>
        <w:rPr>
          <w:rtl/>
        </w:rPr>
      </w:pPr>
      <w:r>
        <w:rPr>
          <w:rFonts w:cs="Arial"/>
          <w:rtl/>
        </w:rPr>
        <w:t>לאירופים שהתיישבו באמריקה היה צורך בכוח עבודה רב, לצרכים שונים:</w:t>
      </w:r>
    </w:p>
    <w:p w:rsidR="002F1337" w:rsidRDefault="002F1337" w:rsidP="002F1337">
      <w:pPr>
        <w:rPr>
          <w:rtl/>
        </w:rPr>
      </w:pPr>
    </w:p>
    <w:p w:rsidR="002F1337" w:rsidRDefault="002F1337" w:rsidP="002F1337">
      <w:pPr>
        <w:rPr>
          <w:rtl/>
        </w:rPr>
      </w:pPr>
      <w:r>
        <w:rPr>
          <w:rFonts w:cs="Arial"/>
          <w:rtl/>
        </w:rPr>
        <w:t>• עבודה באחוזות הגדולות שהקימו, אשר כללו מטעים ושדות של כותנה, קפה, קקאו, טבק, אורז וקנה סוכר.</w:t>
      </w:r>
    </w:p>
    <w:p w:rsidR="002F1337" w:rsidRDefault="002F1337" w:rsidP="002F1337">
      <w:pPr>
        <w:rPr>
          <w:rtl/>
        </w:rPr>
      </w:pPr>
      <w:r>
        <w:rPr>
          <w:rFonts w:cs="Arial"/>
          <w:rtl/>
        </w:rPr>
        <w:t>• כריית מחצבים במכרות הרבים, ביניהם מכרות זהב, כסף ונחושת.</w:t>
      </w:r>
    </w:p>
    <w:p w:rsidR="002F1337" w:rsidRDefault="002F1337" w:rsidP="002F1337">
      <w:pPr>
        <w:rPr>
          <w:rtl/>
        </w:rPr>
      </w:pPr>
      <w:r>
        <w:rPr>
          <w:rFonts w:cs="Arial"/>
          <w:rtl/>
        </w:rPr>
        <w:t>• סלילת מערכות תחבורה – מסילות ברזל וכבישים.</w:t>
      </w:r>
    </w:p>
    <w:p w:rsidR="002F1337" w:rsidRDefault="002F1337" w:rsidP="002F1337">
      <w:pPr>
        <w:rPr>
          <w:rtl/>
        </w:rPr>
      </w:pPr>
      <w:r>
        <w:rPr>
          <w:rFonts w:cs="Arial"/>
          <w:rtl/>
        </w:rPr>
        <w:t>• עבודה בענפי מלאכה שונים כמו חייטות, סנדלרות, נפחות וכדומה.</w:t>
      </w:r>
    </w:p>
    <w:p w:rsidR="002F1337" w:rsidRDefault="002F1337" w:rsidP="002F1337">
      <w:pPr>
        <w:rPr>
          <w:rtl/>
        </w:rPr>
      </w:pPr>
      <w:r>
        <w:rPr>
          <w:rFonts w:cs="Arial"/>
          <w:rtl/>
        </w:rPr>
        <w:t>• רבים מהאירופים באמריקה השתמשו בהם כמשרתים בבתיהם הגדולים.</w:t>
      </w:r>
    </w:p>
    <w:p w:rsidR="002F1337" w:rsidRDefault="002F1337" w:rsidP="002F1337">
      <w:pPr>
        <w:rPr>
          <w:rtl/>
        </w:rPr>
      </w:pPr>
    </w:p>
    <w:p w:rsidR="002F1337" w:rsidRDefault="002F1337" w:rsidP="002F1337">
      <w:pPr>
        <w:rPr>
          <w:rtl/>
        </w:rPr>
      </w:pPr>
      <w:r>
        <w:rPr>
          <w:rFonts w:cs="Arial"/>
          <w:rtl/>
        </w:rPr>
        <w:t>תחילה ניסו המתיישבים החדשים להעסיק את האינדיאנים בני המקום, אך אלה לא עמדו בעבודה הקשה והם חלו ומתו בהמוניהם – בעיקר מפני שלקו במחלות שהאירופים הביאו עמם מיבשת אירופה. כך הצורך במספר גדול של אנשים בריאים וחזקים, והרצון להשקיע מעט הון ולהרוויח הרבה ככל האפשר, הם שגרמו להבאת המוני שחורים מיבשת אפריקה, והפיכתם לעבדים.</w:t>
      </w:r>
    </w:p>
    <w:p w:rsidR="000F14D0" w:rsidRPr="002F1337" w:rsidRDefault="002F1337"/>
    <w:sectPr w:rsidR="000F14D0" w:rsidRPr="002F1337" w:rsidSect="00CC750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37"/>
    <w:rsid w:val="00276086"/>
    <w:rsid w:val="002F1337"/>
    <w:rsid w:val="00CC750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72766"/>
  <w15:chartTrackingRefBased/>
  <w15:docId w15:val="{6FFFB748-504E-4523-ACCB-1401B3A8E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96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999</Characters>
  <Application>Microsoft Office Word</Application>
  <DocSecurity>0</DocSecurity>
  <Lines>8</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עמית</dc:creator>
  <cp:keywords/>
  <dc:description/>
  <cp:lastModifiedBy>עמית</cp:lastModifiedBy>
  <cp:revision>1</cp:revision>
  <dcterms:created xsi:type="dcterms:W3CDTF">2019-02-26T08:45:00Z</dcterms:created>
  <dcterms:modified xsi:type="dcterms:W3CDTF">2019-02-26T08:46:00Z</dcterms:modified>
</cp:coreProperties>
</file>